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2" w:rsidRDefault="0046250C" w:rsidP="00462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Исполнение</w:t>
      </w:r>
      <w:r w:rsidR="00934C48" w:rsidRPr="00894CB2">
        <w:rPr>
          <w:rFonts w:ascii="Times New Roman" w:hAnsi="Times New Roman" w:cs="Times New Roman"/>
          <w:b/>
          <w:sz w:val="32"/>
          <w:szCs w:val="32"/>
        </w:rPr>
        <w:t xml:space="preserve"> Бюджет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929EE" w:rsidRPr="00894CB2">
        <w:rPr>
          <w:rFonts w:ascii="Times New Roman" w:hAnsi="Times New Roman" w:cs="Times New Roman"/>
          <w:b/>
          <w:sz w:val="32"/>
          <w:szCs w:val="32"/>
        </w:rPr>
        <w:t xml:space="preserve"> Раздол</w:t>
      </w:r>
      <w:r w:rsidR="00B82DD5" w:rsidRPr="00894CB2">
        <w:rPr>
          <w:rFonts w:ascii="Times New Roman" w:hAnsi="Times New Roman" w:cs="Times New Roman"/>
          <w:b/>
          <w:sz w:val="32"/>
          <w:szCs w:val="32"/>
        </w:rPr>
        <w:t>ьненс</w:t>
      </w:r>
      <w:r w:rsidR="00A161CD">
        <w:rPr>
          <w:rFonts w:ascii="Times New Roman" w:hAnsi="Times New Roman" w:cs="Times New Roman"/>
          <w:b/>
          <w:sz w:val="32"/>
          <w:szCs w:val="32"/>
        </w:rPr>
        <w:t>кого сельского поселения за 2016</w:t>
      </w:r>
      <w:r w:rsidR="008929EE" w:rsidRPr="00894CB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A2030" w:rsidRDefault="00BA2030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50C" w:rsidRPr="0046250C" w:rsidRDefault="0046250C" w:rsidP="0046250C">
      <w:pPr>
        <w:pStyle w:val="a7"/>
        <w:rPr>
          <w:rFonts w:ascii="Times New Roman" w:hAnsi="Times New Roman"/>
          <w:sz w:val="28"/>
          <w:szCs w:val="28"/>
        </w:rPr>
      </w:pPr>
      <w:r w:rsidRPr="0046250C">
        <w:rPr>
          <w:rFonts w:ascii="Times New Roman" w:hAnsi="Times New Roman"/>
          <w:b/>
          <w:sz w:val="28"/>
          <w:szCs w:val="28"/>
        </w:rPr>
        <w:t xml:space="preserve">           </w:t>
      </w:r>
      <w:r w:rsidRPr="0046250C">
        <w:rPr>
          <w:rFonts w:ascii="Times New Roman" w:hAnsi="Times New Roman"/>
          <w:sz w:val="28"/>
          <w:szCs w:val="28"/>
        </w:rPr>
        <w:t xml:space="preserve">Общее </w:t>
      </w:r>
      <w:r>
        <w:rPr>
          <w:rFonts w:ascii="Times New Roman" w:hAnsi="Times New Roman"/>
          <w:sz w:val="28"/>
          <w:szCs w:val="28"/>
        </w:rPr>
        <w:t>и</w:t>
      </w:r>
      <w:r w:rsidRPr="0046250C">
        <w:rPr>
          <w:rFonts w:ascii="Times New Roman" w:hAnsi="Times New Roman"/>
          <w:sz w:val="28"/>
          <w:szCs w:val="28"/>
        </w:rPr>
        <w:t>спо</w:t>
      </w:r>
      <w:r w:rsidR="00A161CD">
        <w:rPr>
          <w:rFonts w:ascii="Times New Roman" w:hAnsi="Times New Roman"/>
          <w:sz w:val="28"/>
          <w:szCs w:val="28"/>
        </w:rPr>
        <w:t>лнение бюджета поселения за 2016</w:t>
      </w:r>
      <w:r w:rsidRPr="0046250C"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p w:rsidR="0046250C" w:rsidRPr="0046250C" w:rsidRDefault="0046250C" w:rsidP="0046250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250C" w:rsidTr="0046250C">
        <w:tc>
          <w:tcPr>
            <w:tcW w:w="2392" w:type="dxa"/>
          </w:tcPr>
          <w:p w:rsidR="0046250C" w:rsidRPr="0046250C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6250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392" w:type="dxa"/>
          </w:tcPr>
          <w:p w:rsidR="0046250C" w:rsidRPr="0046250C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6250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393" w:type="dxa"/>
          </w:tcPr>
          <w:p w:rsidR="0046250C" w:rsidRPr="0046250C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6250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393" w:type="dxa"/>
          </w:tcPr>
          <w:p w:rsidR="0046250C" w:rsidRPr="0046250C" w:rsidRDefault="0046250C" w:rsidP="0046250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6250C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46250C" w:rsidTr="0046250C">
        <w:tc>
          <w:tcPr>
            <w:tcW w:w="2392" w:type="dxa"/>
          </w:tcPr>
          <w:p w:rsidR="0046250C" w:rsidRDefault="0046250C" w:rsidP="0046250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</w:t>
            </w:r>
          </w:p>
        </w:tc>
        <w:tc>
          <w:tcPr>
            <w:tcW w:w="2392" w:type="dxa"/>
          </w:tcPr>
          <w:p w:rsidR="0046250C" w:rsidRDefault="003937F1" w:rsidP="003937F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18228</w:t>
            </w:r>
          </w:p>
        </w:tc>
        <w:tc>
          <w:tcPr>
            <w:tcW w:w="2393" w:type="dxa"/>
          </w:tcPr>
          <w:p w:rsidR="0046250C" w:rsidRDefault="003937F1" w:rsidP="00462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17637</w:t>
            </w:r>
          </w:p>
        </w:tc>
        <w:tc>
          <w:tcPr>
            <w:tcW w:w="2393" w:type="dxa"/>
          </w:tcPr>
          <w:p w:rsidR="0046250C" w:rsidRDefault="003937F1" w:rsidP="00462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46250C" w:rsidTr="0046250C">
        <w:tc>
          <w:tcPr>
            <w:tcW w:w="2392" w:type="dxa"/>
          </w:tcPr>
          <w:p w:rsidR="0046250C" w:rsidRDefault="0046250C" w:rsidP="0046250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</w:p>
        </w:tc>
        <w:tc>
          <w:tcPr>
            <w:tcW w:w="2392" w:type="dxa"/>
          </w:tcPr>
          <w:p w:rsidR="0046250C" w:rsidRDefault="003937F1" w:rsidP="00462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23123</w:t>
            </w:r>
          </w:p>
        </w:tc>
        <w:tc>
          <w:tcPr>
            <w:tcW w:w="2393" w:type="dxa"/>
          </w:tcPr>
          <w:p w:rsidR="0046250C" w:rsidRDefault="003937F1" w:rsidP="00462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20224</w:t>
            </w:r>
          </w:p>
        </w:tc>
        <w:tc>
          <w:tcPr>
            <w:tcW w:w="2393" w:type="dxa"/>
          </w:tcPr>
          <w:p w:rsidR="0046250C" w:rsidRDefault="003937F1" w:rsidP="00462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</w:t>
            </w:r>
          </w:p>
        </w:tc>
      </w:tr>
      <w:tr w:rsidR="0046250C" w:rsidTr="0046250C">
        <w:tc>
          <w:tcPr>
            <w:tcW w:w="2392" w:type="dxa"/>
          </w:tcPr>
          <w:p w:rsidR="0046250C" w:rsidRDefault="0046250C" w:rsidP="0046250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Дефицит/профицит</w:t>
            </w:r>
          </w:p>
        </w:tc>
        <w:tc>
          <w:tcPr>
            <w:tcW w:w="2392" w:type="dxa"/>
          </w:tcPr>
          <w:p w:rsidR="0046250C" w:rsidRDefault="003937F1" w:rsidP="003937F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-4895</w:t>
            </w:r>
          </w:p>
        </w:tc>
        <w:tc>
          <w:tcPr>
            <w:tcW w:w="2393" w:type="dxa"/>
          </w:tcPr>
          <w:p w:rsidR="0046250C" w:rsidRDefault="003937F1" w:rsidP="00462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-2587</w:t>
            </w:r>
          </w:p>
        </w:tc>
        <w:tc>
          <w:tcPr>
            <w:tcW w:w="2393" w:type="dxa"/>
          </w:tcPr>
          <w:p w:rsidR="0046250C" w:rsidRDefault="0046250C" w:rsidP="0046250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46250C" w:rsidRDefault="0046250C" w:rsidP="0046250C">
      <w:pPr>
        <w:pStyle w:val="a7"/>
        <w:rPr>
          <w:rFonts w:ascii="Times New Roman" w:hAnsi="Times New Roman"/>
        </w:rPr>
      </w:pPr>
    </w:p>
    <w:p w:rsidR="0046250C" w:rsidRDefault="0046250C" w:rsidP="004625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6250C">
        <w:rPr>
          <w:rFonts w:ascii="Times New Roman" w:hAnsi="Times New Roman"/>
          <w:b/>
          <w:sz w:val="28"/>
          <w:szCs w:val="28"/>
        </w:rPr>
        <w:t>Исполнение бюджета по доходам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673"/>
        <w:gridCol w:w="992"/>
        <w:gridCol w:w="1276"/>
        <w:gridCol w:w="1449"/>
        <w:gridCol w:w="1528"/>
      </w:tblGrid>
      <w:tr w:rsidR="00BC191B" w:rsidRPr="009832AD" w:rsidTr="00BC191B">
        <w:trPr>
          <w:trHeight w:val="7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5287" w:rsidRPr="00E15287" w:rsidRDefault="00E15287" w:rsidP="00E1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5287" w:rsidRPr="00E15287" w:rsidRDefault="00E15287" w:rsidP="00E1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5287" w:rsidRPr="00E15287" w:rsidRDefault="00E15287" w:rsidP="00E1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Испол-нение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5287" w:rsidRPr="00E15287" w:rsidRDefault="00E15287" w:rsidP="00E1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     +/-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5287" w:rsidRPr="00E15287" w:rsidRDefault="00E15287" w:rsidP="00E1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E15287" w:rsidRPr="00E15287" w:rsidTr="00BC191B">
        <w:trPr>
          <w:trHeight w:val="19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</w:tr>
      <w:tr w:rsidR="00E15287" w:rsidRPr="00E15287" w:rsidTr="00BC191B">
        <w:trPr>
          <w:trHeight w:val="28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-461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</w:tr>
      <w:tr w:rsidR="00E15287" w:rsidRPr="00E15287" w:rsidTr="00BC191B">
        <w:trPr>
          <w:trHeight w:val="1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</w:tr>
      <w:tr w:rsidR="00E15287" w:rsidRPr="00E15287" w:rsidTr="00BC191B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107,4</w:t>
            </w:r>
          </w:p>
        </w:tc>
      </w:tr>
      <w:tr w:rsidR="00E15287" w:rsidRPr="00E15287" w:rsidTr="00BC191B">
        <w:trPr>
          <w:trHeight w:val="12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68,8</w:t>
            </w:r>
          </w:p>
        </w:tc>
      </w:tr>
      <w:tr w:rsidR="00E15287" w:rsidRPr="00E15287" w:rsidTr="00BC191B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98,7</w:t>
            </w:r>
          </w:p>
        </w:tc>
      </w:tr>
      <w:tr w:rsidR="00BC191B" w:rsidRPr="00E15287" w:rsidTr="00BC191B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88,8</w:t>
            </w:r>
          </w:p>
        </w:tc>
      </w:tr>
      <w:tr w:rsidR="00BC191B" w:rsidRPr="00E15287" w:rsidTr="00BC191B">
        <w:trPr>
          <w:trHeight w:val="2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</w:tr>
      <w:tr w:rsidR="00BC191B" w:rsidRPr="00E15287" w:rsidTr="00BC191B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99,0</w:t>
            </w:r>
          </w:p>
        </w:tc>
      </w:tr>
      <w:tr w:rsidR="00E15287" w:rsidRPr="00E15287" w:rsidTr="00BC191B">
        <w:trPr>
          <w:trHeight w:val="10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</w:tr>
      <w:tr w:rsidR="00E15287" w:rsidRPr="00E15287" w:rsidTr="00BC191B">
        <w:trPr>
          <w:trHeight w:val="1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5287" w:rsidRPr="00E15287" w:rsidTr="00BC191B">
        <w:trPr>
          <w:trHeight w:val="13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120,6</w:t>
            </w:r>
          </w:p>
        </w:tc>
      </w:tr>
      <w:tr w:rsidR="00E15287" w:rsidRPr="00E15287" w:rsidTr="00BC191B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8 628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E15287" w:rsidRPr="00E15287" w:rsidTr="00BC191B">
        <w:trPr>
          <w:trHeight w:val="10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E15287" w:rsidRPr="00E15287" w:rsidTr="00BC191B">
        <w:trPr>
          <w:trHeight w:val="16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5287" w:rsidRPr="00E15287" w:rsidTr="00BC191B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87" w:rsidRPr="00E15287" w:rsidRDefault="00E15287" w:rsidP="00E1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BC191B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18 228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BC191B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17 638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BC191B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BC191B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87" w:rsidRPr="00E15287" w:rsidRDefault="00E15287" w:rsidP="00E1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ru-RU"/>
              </w:rPr>
              <w:t>96,8</w:t>
            </w:r>
          </w:p>
        </w:tc>
      </w:tr>
    </w:tbl>
    <w:p w:rsidR="0046250C" w:rsidRDefault="0046250C" w:rsidP="004625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5287" w:rsidRDefault="00E15287" w:rsidP="004625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D6299" w:rsidRPr="0046250C" w:rsidRDefault="00DD6299" w:rsidP="0046250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6299" w:rsidRDefault="00DD6299" w:rsidP="00B367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расходам</w:t>
      </w:r>
    </w:p>
    <w:p w:rsidR="00B36751" w:rsidRPr="00B36751" w:rsidRDefault="00B17023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751"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0100 «Общегосударственные вопросы»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разделу предусмотрены расходы на содержание главы администрации поселения, законодательных (представительных) органов исполнительной власти субъектов Российской Федерации и местных администраций, содержание и пополнение государственного и материального резерва, обслуживание муниципального долга.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Бюджетные ассигнования исполнены на 94,4% (уточненный план 8744350 руб., исполнено 8250475,04).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0102 «Функционирование высшего должностного лица субъекта РФ и муниципального образования» исполнение составило 1095384,87 руб. или 100%.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0104 «Функционирование правительства РФ, высших органов исполнительной власти субъектов РФ, местных администраций» исполнение составило 2432651,16 руб. или 99,9% (План 2435615,13 руб.)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0107 «Обеспечение проведения выборов и референдумов» плановые назначения в размере 100 000руб. исполнены полностью.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0111 «Резервные фонды» - предусмотрены расходы на финансирование непредвиденных мероприятий местного значения, предусмотренных положением «О порядке расходования средств резервного фонда Администрации Раздольненского сельского поселения». Исполнение по данному подразделу не производилось.</w:t>
      </w:r>
    </w:p>
    <w:p w:rsidR="00B36751" w:rsidRPr="00B36751" w:rsidRDefault="00B36751" w:rsidP="00B3675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0113 «Другие общегосударственные вопросы» учтены расходы на муниципальные программы, на содержание учреждения «МКУ ХОЗУ администрации Раздольненского сельского поселения» по плану в сумме 4913350 руб. Исполнение составило 4622439,01 руб. или 94,1%. Неисполнение плановых назначений образовалось за счет экономии по электроснабжению.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0200 «Национальная оборона»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разделу бюджетом предусмотрены расходы, связанные с исполнением государственных полномочий по организации осуществлению мероприятий по мобилизационной подготовке муниципальный предприятий и учреждений, находящихся на территории поселения (ВУС) за счет субвенций. Бюджетные ассигнования по данному подразделу освоены </w:t>
      </w:r>
      <w:proofErr w:type="gramStart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100</w:t>
      </w:r>
      <w:proofErr w:type="gramEnd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(уточненный план – 696000руб.) Расчеты произведены полностью. Задолженности по заработной плате на 01.01.2017 нет.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0400 «Национальная экономика»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0412 «Национальная экономика» предусмотрены средства в сумме 50000 руб.  Исполнение составило 47462 руб. или 94,9%. Оплата работ "по факту" на основании актов выполненных работ. Задолженности по договорам на оказание услуг на 01.01.2017 года отсутст</w:t>
      </w:r>
      <w:r w:rsidR="0017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ует.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0500 «Жилищно-коммунальное хозяйство»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Бюджетные ассигнования по данному разделу освоены на 79,1%( план уточненный 2400000 руб., исполнено 1898770,27 руб.)</w:t>
      </w:r>
    </w:p>
    <w:p w:rsidR="00B36751" w:rsidRPr="00B36751" w:rsidRDefault="00B36751" w:rsidP="00B36751">
      <w:pPr>
        <w:spacing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приведены подробные сведения по расходу средств с полной классификацией:</w:t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1416"/>
        <w:gridCol w:w="1476"/>
        <w:gridCol w:w="651"/>
        <w:gridCol w:w="4320"/>
      </w:tblGrid>
      <w:tr w:rsidR="00B36751" w:rsidRPr="00B36751" w:rsidTr="00700181">
        <w:trPr>
          <w:trHeight w:val="630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B36751" w:rsidRPr="00B36751" w:rsidTr="00700181">
        <w:trPr>
          <w:trHeight w:val="49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ЖКХ - 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2400000,00 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1898770,27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6751" w:rsidRPr="00B36751" w:rsidTr="00700181">
        <w:trPr>
          <w:trHeight w:val="657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6751" w:rsidRPr="00B36751" w:rsidTr="00700181">
        <w:trPr>
          <w:trHeight w:val="979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0502 9999910060 244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предусмотрены на оплату исполнительных листов по возмещению расходов за коммунальные услуги не распределенного муниципального жилищного фонда. В 2016 году исполнительные листы не поступали.</w:t>
            </w:r>
          </w:p>
        </w:tc>
      </w:tr>
      <w:tr w:rsidR="00B36751" w:rsidRPr="00B36751" w:rsidTr="00700181">
        <w:trPr>
          <w:trHeight w:val="85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0502 9999910060 831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 по исполнительным листам. В 2016 году исполнительные листы не поступали.</w:t>
            </w:r>
          </w:p>
        </w:tc>
      </w:tr>
      <w:tr w:rsidR="00B36751" w:rsidRPr="00B36751" w:rsidTr="00700181">
        <w:trPr>
          <w:trHeight w:val="31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1 693 406,17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751" w:rsidRPr="00173D45" w:rsidRDefault="00B36751" w:rsidP="0070018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6751" w:rsidRPr="00B36751" w:rsidTr="00700181">
        <w:trPr>
          <w:trHeight w:val="94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0503 0600120010 244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1 898 770,27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751" w:rsidRPr="00173D45" w:rsidRDefault="00B36751" w:rsidP="0070018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751" w:rsidRPr="00173D45" w:rsidRDefault="00B36751" w:rsidP="0070018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проведены в соответствии с муниципальной программой "Благоустройство населенных пунктов Раздольненского сельского поселения на 2014-2017 годы» - договора по уборке территорий поселения от мусора, обрезка деревьев.</w:t>
            </w:r>
            <w:r w:rsidRPr="00173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сложившаяся по результатам проведения конкурсных процедур.</w:t>
            </w:r>
          </w:p>
        </w:tc>
      </w:tr>
    </w:tbl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0700 «Образование»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0707 «Молодежная политика и оздоровление детей» 84018,21 руб. предусмотрены расходы администрации Раздольненского сельского поселения на мероприятия по работе с детьми и молодежью на территории поселения.  Исполнение на 01.01.2017 г. составило 51000 руб. или 60,7%. Не исполнено, в связи с перенесением по инициативе образовательных учреждений проведение акции «Здорово жить» на 2017 год.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0800 «Культура, кинематография и средства массовой информации»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0801 «</w:t>
      </w:r>
      <w:proofErr w:type="gramStart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Культура»  учтены</w:t>
      </w:r>
      <w:proofErr w:type="gramEnd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обеспечение деятельности МКУ «Раздольненский центр культуры и досуга» в сумме 10843902,12 руб., исполнение составило 8974937,71 руб., или 82,8%. Не использованные средства в сумме 1868964,41руб. были предусмотрены </w:t>
      </w:r>
      <w:proofErr w:type="gramStart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капитальный</w:t>
      </w:r>
      <w:proofErr w:type="gramEnd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учреждений культуры. В соответствии с федеральным законом от 05.04.2013г. № 44-ФЗ "О контрактной системе в сфере закупок товаров, работ, услуг для обеспечения государственных и муниципальных нужд" МКУ "РЦКД" неоднократно был объявлен аукцион на капитальный ремонт зрительного зала клуба п. </w:t>
      </w:r>
      <w:proofErr w:type="spellStart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Нежино</w:t>
      </w:r>
      <w:proofErr w:type="spellEnd"/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аукцион не поступило ни одной заявки, в результате аукцион признан несостоявшимся. Потенциальные участники данного аукциона выражали претензии к заказчику по поводу срока исполнения и цены контракта.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 1102</w:t>
      </w:r>
      <w:proofErr w:type="gramEnd"/>
      <w:r w:rsidRPr="00B3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«Массовый спорт»</w:t>
      </w:r>
    </w:p>
    <w:p w:rsidR="00B36751" w:rsidRPr="00B36751" w:rsidRDefault="00B36751" w:rsidP="00B36751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Расходы по подразделу «Спорт и физическая культура» предусмотрены в сумме 304981,79 руб. на обеспечение условий для развития на территории сельского поселения физической культуры и массового спорта, организацию проведения официальных физкультурно-оздоровительных и спортивных мероприятий проводимые администрацией Раздольненского поселения. Исполнение на 01.01.2017 г. составило 100%.</w:t>
      </w:r>
    </w:p>
    <w:p w:rsidR="00EC75B4" w:rsidRDefault="00EC75B4" w:rsidP="00B36751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EC75B4">
        <w:rPr>
          <w:rFonts w:eastAsia="Times New Roman"/>
          <w:b/>
          <w:sz w:val="28"/>
          <w:szCs w:val="28"/>
          <w:lang w:eastAsia="ru-RU"/>
        </w:rPr>
        <w:t>ОТЧЕТ</w:t>
      </w:r>
    </w:p>
    <w:p w:rsidR="00EC75B4" w:rsidRDefault="00EC75B4" w:rsidP="00EC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ОБЬЕМА СРЕДСТВ </w:t>
      </w:r>
    </w:p>
    <w:p w:rsidR="00EC75B4" w:rsidRPr="00EC75B4" w:rsidRDefault="00EC75B4" w:rsidP="00EC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ЦЕЛЕВЫЕ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</w:t>
      </w:r>
      <w:r w:rsidR="00E1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МЕСТНОГО </w:t>
      </w:r>
      <w:proofErr w:type="gramStart"/>
      <w:r w:rsidR="00E1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В</w:t>
      </w:r>
      <w:proofErr w:type="gramEnd"/>
      <w:r w:rsidR="00E1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EC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C75B4" w:rsidRP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B4" w:rsidRDefault="00EC75B4" w:rsidP="00EC75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5B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116"/>
        <w:gridCol w:w="1257"/>
        <w:gridCol w:w="1657"/>
        <w:gridCol w:w="1679"/>
        <w:gridCol w:w="1581"/>
        <w:gridCol w:w="1701"/>
      </w:tblGrid>
      <w:tr w:rsidR="00E15287" w:rsidRPr="00E15287" w:rsidTr="00E15287">
        <w:trPr>
          <w:trHeight w:val="588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внутренних заимствований</w:t>
            </w:r>
          </w:p>
        </w:tc>
        <w:tc>
          <w:tcPr>
            <w:tcW w:w="125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 2016 год</w:t>
            </w:r>
          </w:p>
        </w:tc>
        <w:tc>
          <w:tcPr>
            <w:tcW w:w="165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бюджет на 2016 год</w:t>
            </w:r>
          </w:p>
        </w:tc>
        <w:tc>
          <w:tcPr>
            <w:tcW w:w="1679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</w:t>
            </w:r>
          </w:p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2016 год</w:t>
            </w:r>
          </w:p>
        </w:tc>
        <w:tc>
          <w:tcPr>
            <w:tcW w:w="1581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плану</w:t>
            </w:r>
          </w:p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</w:t>
            </w:r>
          </w:p>
        </w:tc>
        <w:tc>
          <w:tcPr>
            <w:tcW w:w="142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уточненному плану 2016года.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муниципальной службы в администрации Раздольненского сельского поселения»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«Благоустройство населенных пунктов Раздольненского сельского поселения Надеждинского муниципального района Приморского края на 2013-2016 годы»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15287" w:rsidRPr="00E15287" w:rsidTr="00E15287">
        <w:trPr>
          <w:trHeight w:val="421"/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«Молодежь»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 </w:t>
            </w: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Раздольненского сельского поселения на 2013-2016 годы»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«Пожарная безопасность»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на селе»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8627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«Доступная среда для инвалидов в Раздольненском сельском поселении на 2016-2020 года»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B36751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5287" w:rsidRPr="00E15287" w:rsidTr="00E15287">
        <w:trPr>
          <w:jc w:val="center"/>
        </w:trPr>
        <w:tc>
          <w:tcPr>
            <w:tcW w:w="767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13736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15287" w:rsidRPr="00E15287" w:rsidRDefault="00E15287" w:rsidP="00E152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287" w:rsidRDefault="00E15287" w:rsidP="00E152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287" w:rsidRPr="00EC75B4" w:rsidRDefault="00E15287" w:rsidP="00E152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15287" w:rsidRPr="00EC75B4" w:rsidSect="0072372D">
      <w:pgSz w:w="11906" w:h="16838" w:code="9"/>
      <w:pgMar w:top="851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8B7"/>
      </v:shape>
    </w:pict>
  </w:numPicBullet>
  <w:abstractNum w:abstractNumId="0">
    <w:nsid w:val="004E660F"/>
    <w:multiLevelType w:val="hybridMultilevel"/>
    <w:tmpl w:val="299E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EB5"/>
    <w:multiLevelType w:val="hybridMultilevel"/>
    <w:tmpl w:val="E1DE81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EFE"/>
    <w:multiLevelType w:val="hybridMultilevel"/>
    <w:tmpl w:val="5ACC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8D4"/>
    <w:multiLevelType w:val="hybridMultilevel"/>
    <w:tmpl w:val="0642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CDB"/>
    <w:multiLevelType w:val="hybridMultilevel"/>
    <w:tmpl w:val="2A44F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2242"/>
    <w:multiLevelType w:val="hybridMultilevel"/>
    <w:tmpl w:val="D968E2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353E"/>
    <w:multiLevelType w:val="hybridMultilevel"/>
    <w:tmpl w:val="A368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1248"/>
    <w:multiLevelType w:val="hybridMultilevel"/>
    <w:tmpl w:val="30EA0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AC0"/>
    <w:multiLevelType w:val="hybridMultilevel"/>
    <w:tmpl w:val="5478F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876EB"/>
    <w:multiLevelType w:val="hybridMultilevel"/>
    <w:tmpl w:val="CBAC35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E"/>
    <w:rsid w:val="000533D0"/>
    <w:rsid w:val="000940CD"/>
    <w:rsid w:val="000C5B30"/>
    <w:rsid w:val="00103FF2"/>
    <w:rsid w:val="00173D45"/>
    <w:rsid w:val="001B55C4"/>
    <w:rsid w:val="001D2584"/>
    <w:rsid w:val="001F0D75"/>
    <w:rsid w:val="0021528F"/>
    <w:rsid w:val="0022360B"/>
    <w:rsid w:val="00231EA8"/>
    <w:rsid w:val="0034207C"/>
    <w:rsid w:val="003703FA"/>
    <w:rsid w:val="00381454"/>
    <w:rsid w:val="003937F1"/>
    <w:rsid w:val="00393C95"/>
    <w:rsid w:val="003C1824"/>
    <w:rsid w:val="003C4807"/>
    <w:rsid w:val="003D02D8"/>
    <w:rsid w:val="003F38C3"/>
    <w:rsid w:val="003F7676"/>
    <w:rsid w:val="0046250C"/>
    <w:rsid w:val="00470BD8"/>
    <w:rsid w:val="004A70FA"/>
    <w:rsid w:val="004E3728"/>
    <w:rsid w:val="004F28AA"/>
    <w:rsid w:val="00501228"/>
    <w:rsid w:val="00521D26"/>
    <w:rsid w:val="00526F64"/>
    <w:rsid w:val="005577F7"/>
    <w:rsid w:val="00574686"/>
    <w:rsid w:val="00582A9B"/>
    <w:rsid w:val="005D7C77"/>
    <w:rsid w:val="005E4F31"/>
    <w:rsid w:val="00605324"/>
    <w:rsid w:val="006E784B"/>
    <w:rsid w:val="006F573C"/>
    <w:rsid w:val="0072372D"/>
    <w:rsid w:val="00742DAB"/>
    <w:rsid w:val="00764260"/>
    <w:rsid w:val="007D7035"/>
    <w:rsid w:val="007F3A98"/>
    <w:rsid w:val="008929EE"/>
    <w:rsid w:val="00894CB2"/>
    <w:rsid w:val="00914552"/>
    <w:rsid w:val="00920BD6"/>
    <w:rsid w:val="00934C48"/>
    <w:rsid w:val="00945163"/>
    <w:rsid w:val="009832AD"/>
    <w:rsid w:val="009D08A4"/>
    <w:rsid w:val="00A161CD"/>
    <w:rsid w:val="00AC2BDC"/>
    <w:rsid w:val="00AE0011"/>
    <w:rsid w:val="00AE4BC8"/>
    <w:rsid w:val="00B17023"/>
    <w:rsid w:val="00B36751"/>
    <w:rsid w:val="00B82DD5"/>
    <w:rsid w:val="00B8395E"/>
    <w:rsid w:val="00B86D40"/>
    <w:rsid w:val="00BA2030"/>
    <w:rsid w:val="00BC191B"/>
    <w:rsid w:val="00C91B20"/>
    <w:rsid w:val="00CC0A36"/>
    <w:rsid w:val="00CD2F1A"/>
    <w:rsid w:val="00D34B87"/>
    <w:rsid w:val="00D627AE"/>
    <w:rsid w:val="00D8092A"/>
    <w:rsid w:val="00D85F2A"/>
    <w:rsid w:val="00DD6299"/>
    <w:rsid w:val="00DF0486"/>
    <w:rsid w:val="00E1449D"/>
    <w:rsid w:val="00E15287"/>
    <w:rsid w:val="00E21DCB"/>
    <w:rsid w:val="00E65B51"/>
    <w:rsid w:val="00EC75B4"/>
    <w:rsid w:val="00F00E51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F770F-0910-4E56-9BA8-0789286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8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625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250C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591C-0C98-444C-B83D-D94386A9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22</cp:revision>
  <dcterms:created xsi:type="dcterms:W3CDTF">2013-09-17T00:45:00Z</dcterms:created>
  <dcterms:modified xsi:type="dcterms:W3CDTF">2017-04-05T05:17:00Z</dcterms:modified>
</cp:coreProperties>
</file>